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C9" w:rsidRDefault="00DC6036" w:rsidP="008624C9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ascii="Arial" w:hAnsi="Arial" w:cs="Arial"/>
          <w:b/>
          <w:color w:val="767E84"/>
          <w:sz w:val="44"/>
          <w:szCs w:val="44"/>
        </w:rPr>
      </w:pPr>
      <w:r>
        <w:tab/>
      </w:r>
      <w:r>
        <w:tab/>
      </w:r>
      <w:r w:rsidRPr="0095511A">
        <w:rPr>
          <w:noProof/>
        </w:rPr>
        <w:drawing>
          <wp:inline distT="0" distB="0" distL="0" distR="0" wp14:anchorId="6FD976CB" wp14:editId="04AF4B00">
            <wp:extent cx="1721454" cy="396000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2014_2020\WPiI\0_Wlasne\Logotypy i szablony pism_prezentacje\BGK\BGK_logo_kolor_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5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4C9">
        <w:rPr>
          <w:rFonts w:ascii="Arial" w:hAnsi="Arial" w:cs="Arial"/>
          <w:b/>
          <w:color w:val="767E84"/>
          <w:sz w:val="44"/>
          <w:szCs w:val="44"/>
        </w:rPr>
        <w:t xml:space="preserve">                              </w:t>
      </w:r>
    </w:p>
    <w:p w:rsidR="00A34635" w:rsidRPr="00877A8B" w:rsidRDefault="00A34635" w:rsidP="00A34635">
      <w:pPr>
        <w:spacing w:after="225" w:line="312" w:lineRule="atLeast"/>
        <w:rPr>
          <w:rFonts w:ascii="Arial" w:eastAsia="Times New Roman" w:hAnsi="Arial" w:cs="Arial"/>
          <w:b/>
          <w:color w:val="767E84"/>
          <w:sz w:val="36"/>
          <w:szCs w:val="36"/>
          <w:lang w:eastAsia="pl-PL"/>
        </w:rPr>
      </w:pPr>
      <w:r w:rsidRPr="00877A8B">
        <w:rPr>
          <w:rFonts w:ascii="Arial" w:eastAsia="Times New Roman" w:hAnsi="Arial" w:cs="Arial"/>
          <w:b/>
          <w:color w:val="767E84"/>
          <w:sz w:val="36"/>
          <w:szCs w:val="36"/>
          <w:lang w:eastAsia="pl-PL"/>
        </w:rPr>
        <w:t>Masz pomysł na biznes !</w:t>
      </w:r>
    </w:p>
    <w:p w:rsidR="00A34635" w:rsidRPr="00877A8B" w:rsidRDefault="00A34635" w:rsidP="00A34635">
      <w:pPr>
        <w:spacing w:after="225" w:line="312" w:lineRule="atLeast"/>
        <w:rPr>
          <w:rFonts w:ascii="Arial" w:eastAsia="Times New Roman" w:hAnsi="Arial" w:cs="Arial"/>
          <w:b/>
          <w:color w:val="767E84"/>
          <w:sz w:val="36"/>
          <w:szCs w:val="36"/>
          <w:lang w:eastAsia="pl-PL"/>
        </w:rPr>
      </w:pPr>
      <w:r w:rsidRPr="00877A8B">
        <w:rPr>
          <w:rFonts w:ascii="Arial" w:eastAsia="Times New Roman" w:hAnsi="Arial" w:cs="Arial"/>
          <w:b/>
          <w:color w:val="767E84"/>
          <w:sz w:val="36"/>
          <w:szCs w:val="36"/>
          <w:lang w:eastAsia="pl-PL"/>
        </w:rPr>
        <w:t>Myślisz o własnej działalności gospodarczej !</w:t>
      </w:r>
    </w:p>
    <w:p w:rsidR="00A34635" w:rsidRPr="00877A8B" w:rsidRDefault="00A34635" w:rsidP="00A34635">
      <w:pPr>
        <w:spacing w:after="225" w:line="312" w:lineRule="atLeast"/>
        <w:rPr>
          <w:rFonts w:ascii="Arial" w:eastAsia="Times New Roman" w:hAnsi="Arial" w:cs="Arial"/>
          <w:b/>
          <w:color w:val="767E84"/>
          <w:sz w:val="36"/>
          <w:szCs w:val="36"/>
          <w:lang w:eastAsia="pl-PL"/>
        </w:rPr>
      </w:pPr>
      <w:r w:rsidRPr="00877A8B">
        <w:rPr>
          <w:rFonts w:ascii="Arial" w:eastAsia="Times New Roman" w:hAnsi="Arial" w:cs="Arial"/>
          <w:b/>
          <w:color w:val="767E84"/>
          <w:sz w:val="36"/>
          <w:szCs w:val="36"/>
          <w:lang w:eastAsia="pl-PL"/>
        </w:rPr>
        <w:t>Szukasz taniego finansowania !</w:t>
      </w:r>
    </w:p>
    <w:p w:rsidR="008624C9" w:rsidRPr="00877A8B" w:rsidRDefault="00877A8B" w:rsidP="008624C9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ascii="Arial" w:hAnsi="Arial" w:cs="Arial"/>
          <w:b/>
          <w:color w:val="00B050"/>
          <w:sz w:val="32"/>
          <w:szCs w:val="32"/>
          <w:u w:val="single"/>
        </w:rPr>
      </w:pPr>
      <w:r w:rsidRPr="00877A8B">
        <w:rPr>
          <w:rFonts w:ascii="Arial" w:hAnsi="Arial" w:cs="Arial"/>
          <w:b/>
          <w:color w:val="00B050"/>
          <w:sz w:val="32"/>
          <w:szCs w:val="32"/>
          <w:u w:val="single"/>
        </w:rPr>
        <w:t>Mikropożyczka na rozpoczęcie działalności gospodarczej</w:t>
      </w:r>
    </w:p>
    <w:p w:rsidR="009E714D" w:rsidRPr="00A34635" w:rsidRDefault="00A34635" w:rsidP="00A34635">
      <w:pPr>
        <w:pStyle w:val="Nagwek"/>
        <w:tabs>
          <w:tab w:val="clear" w:pos="4536"/>
          <w:tab w:val="clear" w:pos="9072"/>
          <w:tab w:val="left" w:pos="3900"/>
          <w:tab w:val="right" w:pos="8931"/>
        </w:tabs>
      </w:pPr>
      <w:r>
        <w:rPr>
          <w:rFonts w:ascii="Arial" w:hAnsi="Arial" w:cs="Arial"/>
          <w:b/>
          <w:color w:val="767E84"/>
          <w:sz w:val="44"/>
          <w:szCs w:val="44"/>
        </w:rPr>
        <w:t xml:space="preserve">                        </w:t>
      </w:r>
    </w:p>
    <w:p w:rsidR="009E714D" w:rsidRPr="008624C9" w:rsidRDefault="00631908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  <w:u w:val="single"/>
        </w:rPr>
      </w:pPr>
      <w:r>
        <w:rPr>
          <w:rFonts w:ascii="Arial" w:hAnsi="Arial" w:cs="Arial"/>
          <w:b/>
          <w:color w:val="767E84"/>
          <w:sz w:val="28"/>
          <w:szCs w:val="28"/>
          <w:u w:val="single"/>
        </w:rPr>
        <w:t>Warunki</w:t>
      </w:r>
      <w:r w:rsidR="009E714D" w:rsidRPr="008624C9">
        <w:rPr>
          <w:rFonts w:ascii="Arial" w:hAnsi="Arial" w:cs="Arial"/>
          <w:b/>
          <w:color w:val="767E84"/>
          <w:sz w:val="28"/>
          <w:szCs w:val="28"/>
          <w:u w:val="single"/>
        </w:rPr>
        <w:t>:</w:t>
      </w:r>
    </w:p>
    <w:p w:rsidR="009E714D" w:rsidRPr="008624C9" w:rsidRDefault="009E714D" w:rsidP="008624C9">
      <w:pPr>
        <w:pStyle w:val="Bezodstpw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8624C9">
        <w:rPr>
          <w:rFonts w:ascii="Arial" w:hAnsi="Arial" w:cs="Arial"/>
          <w:sz w:val="32"/>
          <w:szCs w:val="32"/>
        </w:rPr>
        <w:t>wa</w:t>
      </w:r>
      <w:r w:rsidR="00EA098D">
        <w:rPr>
          <w:rFonts w:ascii="Arial" w:hAnsi="Arial" w:cs="Arial"/>
          <w:sz w:val="32"/>
          <w:szCs w:val="32"/>
        </w:rPr>
        <w:t>rtość pożyczki – do 96</w:t>
      </w:r>
      <w:r w:rsidR="005D51C4">
        <w:rPr>
          <w:rFonts w:ascii="Arial" w:hAnsi="Arial" w:cs="Arial"/>
          <w:sz w:val="32"/>
          <w:szCs w:val="32"/>
        </w:rPr>
        <w:t> 000 PLN</w:t>
      </w:r>
    </w:p>
    <w:p w:rsidR="00DB7C87" w:rsidRPr="00DB7C87" w:rsidRDefault="009E714D" w:rsidP="00DB7C87">
      <w:pPr>
        <w:pStyle w:val="Bezodstpw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8624C9">
        <w:rPr>
          <w:rFonts w:ascii="Arial" w:hAnsi="Arial" w:cs="Arial"/>
          <w:sz w:val="32"/>
          <w:szCs w:val="32"/>
        </w:rPr>
        <w:t xml:space="preserve">oprocentowanie – </w:t>
      </w:r>
      <w:r w:rsidRPr="00DB7C87">
        <w:rPr>
          <w:rFonts w:ascii="Arial" w:hAnsi="Arial" w:cs="Arial"/>
          <w:color w:val="FF0000"/>
          <w:sz w:val="32"/>
          <w:szCs w:val="32"/>
        </w:rPr>
        <w:t>0</w:t>
      </w:r>
      <w:r w:rsidR="00EA098D">
        <w:rPr>
          <w:rFonts w:ascii="Arial" w:hAnsi="Arial" w:cs="Arial"/>
          <w:color w:val="FF0000"/>
          <w:sz w:val="32"/>
          <w:szCs w:val="32"/>
        </w:rPr>
        <w:t>,37</w:t>
      </w:r>
      <w:r w:rsidRPr="00DB7C87">
        <w:rPr>
          <w:rFonts w:ascii="Arial" w:hAnsi="Arial" w:cs="Arial"/>
          <w:color w:val="FF0000"/>
          <w:sz w:val="32"/>
          <w:szCs w:val="32"/>
        </w:rPr>
        <w:t xml:space="preserve"> %</w:t>
      </w:r>
    </w:p>
    <w:p w:rsidR="009E714D" w:rsidRPr="00DB7C87" w:rsidRDefault="009C677A" w:rsidP="00DB7C87">
      <w:pPr>
        <w:pStyle w:val="Bezodstpw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9C677A">
        <w:rPr>
          <w:rFonts w:ascii="Arial" w:hAnsi="Arial" w:cs="Arial"/>
          <w:sz w:val="32"/>
          <w:szCs w:val="32"/>
        </w:rPr>
        <w:t>brak opłat i prowizji</w:t>
      </w:r>
      <w:r w:rsidR="00DB7C87">
        <w:rPr>
          <w:rFonts w:ascii="Arial" w:hAnsi="Arial" w:cs="Arial"/>
          <w:sz w:val="32"/>
          <w:szCs w:val="32"/>
        </w:rPr>
        <w:t xml:space="preserve"> – </w:t>
      </w:r>
      <w:r w:rsidR="00DB7C87" w:rsidRPr="00DB7C87">
        <w:rPr>
          <w:rFonts w:ascii="Arial" w:hAnsi="Arial" w:cs="Arial"/>
          <w:color w:val="FF0000"/>
          <w:sz w:val="32"/>
          <w:szCs w:val="32"/>
        </w:rPr>
        <w:t>0 %</w:t>
      </w:r>
      <w:r w:rsidRPr="009C677A">
        <w:rPr>
          <w:rFonts w:ascii="Arial" w:hAnsi="Arial" w:cs="Arial"/>
          <w:sz w:val="32"/>
          <w:szCs w:val="32"/>
        </w:rPr>
        <w:t xml:space="preserve"> </w:t>
      </w:r>
    </w:p>
    <w:p w:rsidR="009E714D" w:rsidRPr="008624C9" w:rsidRDefault="00A34635" w:rsidP="008624C9">
      <w:pPr>
        <w:pStyle w:val="Bezodstpw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okres spłaty – do 84 m-</w:t>
      </w:r>
      <w:proofErr w:type="spellStart"/>
      <w:r>
        <w:rPr>
          <w:rFonts w:ascii="Arial" w:hAnsi="Arial" w:cs="Arial"/>
          <w:sz w:val="32"/>
          <w:szCs w:val="32"/>
        </w:rPr>
        <w:t>cy</w:t>
      </w:r>
      <w:proofErr w:type="spellEnd"/>
    </w:p>
    <w:p w:rsidR="009C677A" w:rsidRDefault="009E714D" w:rsidP="009C677A">
      <w:pPr>
        <w:pStyle w:val="Bezodstpw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624C9">
        <w:rPr>
          <w:rFonts w:ascii="Arial" w:hAnsi="Arial" w:cs="Arial"/>
          <w:sz w:val="32"/>
          <w:szCs w:val="32"/>
        </w:rPr>
        <w:t>kar</w:t>
      </w:r>
      <w:r w:rsidR="00EA098D">
        <w:rPr>
          <w:rFonts w:ascii="Arial" w:hAnsi="Arial" w:cs="Arial"/>
          <w:sz w:val="32"/>
          <w:szCs w:val="32"/>
        </w:rPr>
        <w:t>encja w spłacie kapitału – do 6</w:t>
      </w:r>
      <w:r w:rsidRPr="008624C9">
        <w:rPr>
          <w:rFonts w:ascii="Arial" w:hAnsi="Arial" w:cs="Arial"/>
          <w:sz w:val="32"/>
          <w:szCs w:val="32"/>
        </w:rPr>
        <w:t xml:space="preserve"> m-</w:t>
      </w:r>
      <w:proofErr w:type="spellStart"/>
      <w:r w:rsidRPr="008624C9">
        <w:rPr>
          <w:rFonts w:ascii="Arial" w:hAnsi="Arial" w:cs="Arial"/>
          <w:sz w:val="32"/>
          <w:szCs w:val="32"/>
        </w:rPr>
        <w:t>cy</w:t>
      </w:r>
      <w:proofErr w:type="spellEnd"/>
      <w:r w:rsidR="009C677A" w:rsidRPr="009C677A">
        <w:rPr>
          <w:rFonts w:ascii="Arial" w:hAnsi="Arial" w:cs="Arial"/>
          <w:sz w:val="28"/>
          <w:szCs w:val="28"/>
        </w:rPr>
        <w:t xml:space="preserve"> </w:t>
      </w:r>
    </w:p>
    <w:p w:rsidR="00631908" w:rsidRPr="00631908" w:rsidRDefault="00631908" w:rsidP="009C677A">
      <w:pPr>
        <w:pStyle w:val="Bezodstpw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631908">
        <w:rPr>
          <w:rFonts w:ascii="Arial" w:hAnsi="Arial" w:cs="Arial"/>
          <w:sz w:val="32"/>
          <w:szCs w:val="32"/>
        </w:rPr>
        <w:t>nie wymagany wkład własny</w:t>
      </w:r>
    </w:p>
    <w:p w:rsidR="009C677A" w:rsidRPr="00631908" w:rsidRDefault="009C677A" w:rsidP="009C677A">
      <w:pPr>
        <w:pStyle w:val="Bezodstpw"/>
        <w:ind w:left="720"/>
        <w:rPr>
          <w:rFonts w:ascii="Arial" w:hAnsi="Arial" w:cs="Arial"/>
          <w:sz w:val="32"/>
          <w:szCs w:val="32"/>
        </w:rPr>
      </w:pPr>
    </w:p>
    <w:p w:rsidR="00631908" w:rsidRPr="008624C9" w:rsidRDefault="00DB7C87" w:rsidP="00DB7C87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  <w:u w:val="single"/>
        </w:rPr>
      </w:pPr>
      <w:r>
        <w:rPr>
          <w:rFonts w:ascii="Arial" w:hAnsi="Arial" w:cs="Arial"/>
          <w:b/>
          <w:color w:val="767E84"/>
          <w:sz w:val="28"/>
          <w:szCs w:val="28"/>
          <w:u w:val="single"/>
        </w:rPr>
        <w:t>Przeznaczenie m.in. na</w:t>
      </w:r>
      <w:r w:rsidRPr="008624C9">
        <w:rPr>
          <w:rFonts w:ascii="Arial" w:hAnsi="Arial" w:cs="Arial"/>
          <w:b/>
          <w:color w:val="767E84"/>
          <w:sz w:val="28"/>
          <w:szCs w:val="28"/>
          <w:u w:val="single"/>
        </w:rPr>
        <w:t>:</w:t>
      </w:r>
    </w:p>
    <w:p w:rsidR="009E714D" w:rsidRPr="008624C9" w:rsidRDefault="00A34635" w:rsidP="0017495E">
      <w:pPr>
        <w:pStyle w:val="Bezodstpw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zakup środków trwałych</w:t>
      </w:r>
      <w:r w:rsidR="009E714D" w:rsidRPr="008624C9">
        <w:rPr>
          <w:rFonts w:ascii="Arial" w:hAnsi="Arial" w:cs="Arial"/>
          <w:sz w:val="28"/>
          <w:szCs w:val="28"/>
        </w:rPr>
        <w:t>;</w:t>
      </w:r>
    </w:p>
    <w:p w:rsidR="00631908" w:rsidRDefault="00A34635" w:rsidP="008624C9">
      <w:pPr>
        <w:pStyle w:val="Bezodstpw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zakup wartości niematerialnych i prawnych</w:t>
      </w:r>
      <w:r w:rsidR="0017495E">
        <w:rPr>
          <w:rFonts w:ascii="Arial" w:hAnsi="Arial" w:cs="Arial"/>
          <w:sz w:val="28"/>
          <w:szCs w:val="28"/>
        </w:rPr>
        <w:t>;</w:t>
      </w:r>
    </w:p>
    <w:p w:rsidR="009E714D" w:rsidRPr="00A34635" w:rsidRDefault="00A34635" w:rsidP="00A34635">
      <w:pPr>
        <w:pStyle w:val="Bezodstpw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kapitał obrotowy związany z realizacją inwestycji</w:t>
      </w:r>
      <w:r w:rsidR="0017495E" w:rsidRPr="00A34635">
        <w:rPr>
          <w:rFonts w:ascii="Arial" w:hAnsi="Arial" w:cs="Arial"/>
          <w:sz w:val="28"/>
          <w:szCs w:val="28"/>
        </w:rPr>
        <w:t>;</w:t>
      </w:r>
      <w:bookmarkStart w:id="0" w:name="_GoBack"/>
      <w:bookmarkEnd w:id="0"/>
    </w:p>
    <w:p w:rsidR="009E714D" w:rsidRPr="008624C9" w:rsidRDefault="00A34635" w:rsidP="008624C9">
      <w:pPr>
        <w:pStyle w:val="Bezodstpw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inne cele związane z rozpoczęciem </w:t>
      </w:r>
      <w:r w:rsidR="00EA098D">
        <w:rPr>
          <w:rFonts w:ascii="Arial" w:hAnsi="Arial" w:cs="Arial"/>
          <w:sz w:val="28"/>
          <w:szCs w:val="28"/>
        </w:rPr>
        <w:t>działalności gospodarczej</w:t>
      </w:r>
      <w:r>
        <w:rPr>
          <w:rFonts w:ascii="Arial" w:hAnsi="Arial" w:cs="Arial"/>
          <w:sz w:val="28"/>
          <w:szCs w:val="28"/>
        </w:rPr>
        <w:t>.</w:t>
      </w:r>
    </w:p>
    <w:p w:rsidR="009E714D" w:rsidRPr="008624C9" w:rsidRDefault="009E714D" w:rsidP="00A34635">
      <w:pPr>
        <w:pStyle w:val="Bezodstpw"/>
        <w:rPr>
          <w:rFonts w:ascii="Arial" w:hAnsi="Arial" w:cs="Arial"/>
          <w:sz w:val="28"/>
          <w:szCs w:val="28"/>
        </w:rPr>
      </w:pPr>
    </w:p>
    <w:p w:rsidR="008624C9" w:rsidRDefault="008624C9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  <w:u w:val="single"/>
        </w:rPr>
      </w:pPr>
    </w:p>
    <w:p w:rsidR="009E714D" w:rsidRPr="008624C9" w:rsidRDefault="009E714D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  <w:u w:val="single"/>
        </w:rPr>
      </w:pPr>
      <w:r w:rsidRPr="008624C9">
        <w:rPr>
          <w:rFonts w:ascii="Arial" w:hAnsi="Arial" w:cs="Arial"/>
          <w:b/>
          <w:color w:val="767E84"/>
          <w:sz w:val="28"/>
          <w:szCs w:val="28"/>
          <w:u w:val="single"/>
        </w:rPr>
        <w:t>Dlaczego warto:</w:t>
      </w:r>
    </w:p>
    <w:p w:rsidR="009E714D" w:rsidRPr="00DB7C87" w:rsidRDefault="009E714D" w:rsidP="008624C9">
      <w:pPr>
        <w:pStyle w:val="Bezodstpw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DB7C87">
        <w:rPr>
          <w:rFonts w:ascii="Arial" w:hAnsi="Arial" w:cs="Arial"/>
          <w:sz w:val="32"/>
          <w:szCs w:val="32"/>
        </w:rPr>
        <w:t>łatwy dostęp do finansowania</w:t>
      </w:r>
      <w:r w:rsidR="007259FF">
        <w:rPr>
          <w:rFonts w:ascii="Arial" w:hAnsi="Arial" w:cs="Arial"/>
          <w:sz w:val="32"/>
          <w:szCs w:val="32"/>
        </w:rPr>
        <w:t>;</w:t>
      </w:r>
    </w:p>
    <w:p w:rsidR="009E714D" w:rsidRPr="00DB7C87" w:rsidRDefault="009E714D" w:rsidP="008624C9">
      <w:pPr>
        <w:pStyle w:val="Bezodstpw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DB7C87">
        <w:rPr>
          <w:rFonts w:ascii="Arial" w:hAnsi="Arial" w:cs="Arial"/>
          <w:sz w:val="32"/>
          <w:szCs w:val="32"/>
        </w:rPr>
        <w:t>elastyczne formy zabezpieczeń</w:t>
      </w:r>
      <w:r w:rsidR="007259FF">
        <w:rPr>
          <w:rFonts w:ascii="Arial" w:hAnsi="Arial" w:cs="Arial"/>
          <w:sz w:val="32"/>
          <w:szCs w:val="32"/>
        </w:rPr>
        <w:t>;</w:t>
      </w:r>
    </w:p>
    <w:p w:rsidR="009E714D" w:rsidRPr="00DB7C87" w:rsidRDefault="009E714D" w:rsidP="008624C9">
      <w:pPr>
        <w:pStyle w:val="Bezodstpw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DB7C87">
        <w:rPr>
          <w:rFonts w:ascii="Arial" w:hAnsi="Arial" w:cs="Arial"/>
          <w:sz w:val="32"/>
          <w:szCs w:val="32"/>
        </w:rPr>
        <w:t>szybkie, łatwe procedury</w:t>
      </w:r>
      <w:r w:rsidR="00A34635">
        <w:rPr>
          <w:rFonts w:ascii="Arial" w:hAnsi="Arial" w:cs="Arial"/>
          <w:sz w:val="32"/>
          <w:szCs w:val="32"/>
        </w:rPr>
        <w:t>.</w:t>
      </w:r>
    </w:p>
    <w:p w:rsidR="008624C9" w:rsidRPr="00DB7C87" w:rsidRDefault="008624C9" w:rsidP="00A34635">
      <w:pPr>
        <w:pStyle w:val="Bezodstpw"/>
        <w:ind w:left="360"/>
        <w:rPr>
          <w:rFonts w:ascii="Arial" w:hAnsi="Arial" w:cs="Arial"/>
          <w:sz w:val="32"/>
          <w:szCs w:val="32"/>
        </w:rPr>
      </w:pPr>
    </w:p>
    <w:p w:rsidR="007259FF" w:rsidRPr="007259FF" w:rsidRDefault="007259FF" w:rsidP="00A34635">
      <w:pPr>
        <w:pStyle w:val="Bezodstpw"/>
        <w:rPr>
          <w:rFonts w:ascii="Arial" w:hAnsi="Arial" w:cs="Arial"/>
          <w:sz w:val="32"/>
          <w:szCs w:val="32"/>
        </w:rPr>
      </w:pPr>
    </w:p>
    <w:p w:rsidR="009E714D" w:rsidRDefault="00AA59F7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noProof/>
          <w:color w:val="1F497D"/>
          <w:sz w:val="32"/>
          <w:szCs w:val="32"/>
        </w:rPr>
        <w:drawing>
          <wp:inline distT="0" distB="0" distL="0" distR="0" wp14:anchorId="50069CB4" wp14:editId="28B687DA">
            <wp:extent cx="5257800" cy="285750"/>
            <wp:effectExtent l="0" t="0" r="0" b="0"/>
            <wp:docPr id="7" name="Obraz 7" descr="belka FE, RP, BGK, 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lka FE, RP, BGK, EFSI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4D" w:rsidRDefault="009E714D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</w:p>
    <w:p w:rsidR="002C7905" w:rsidRDefault="002C7905"/>
    <w:sectPr w:rsidR="002C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C3D"/>
    <w:multiLevelType w:val="hybridMultilevel"/>
    <w:tmpl w:val="35160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4BFB"/>
    <w:multiLevelType w:val="hybridMultilevel"/>
    <w:tmpl w:val="2C704CC4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2AF3684C"/>
    <w:multiLevelType w:val="hybridMultilevel"/>
    <w:tmpl w:val="26FCE3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7CE"/>
    <w:multiLevelType w:val="hybridMultilevel"/>
    <w:tmpl w:val="FEC68B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37034"/>
    <w:multiLevelType w:val="hybridMultilevel"/>
    <w:tmpl w:val="A21CAA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77812"/>
    <w:multiLevelType w:val="hybridMultilevel"/>
    <w:tmpl w:val="CC90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11078"/>
    <w:multiLevelType w:val="hybridMultilevel"/>
    <w:tmpl w:val="1592D0B4"/>
    <w:lvl w:ilvl="0" w:tplc="0415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36A064CB"/>
    <w:multiLevelType w:val="hybridMultilevel"/>
    <w:tmpl w:val="FBA6C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76D87"/>
    <w:multiLevelType w:val="hybridMultilevel"/>
    <w:tmpl w:val="2938A1D0"/>
    <w:lvl w:ilvl="0" w:tplc="0415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46724C05"/>
    <w:multiLevelType w:val="hybridMultilevel"/>
    <w:tmpl w:val="2D962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71CF8"/>
    <w:multiLevelType w:val="hybridMultilevel"/>
    <w:tmpl w:val="144AA6A0"/>
    <w:lvl w:ilvl="0" w:tplc="0415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7B222445"/>
    <w:multiLevelType w:val="hybridMultilevel"/>
    <w:tmpl w:val="3210E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C"/>
    <w:rsid w:val="0017495E"/>
    <w:rsid w:val="002C7905"/>
    <w:rsid w:val="0039204F"/>
    <w:rsid w:val="005D51C4"/>
    <w:rsid w:val="00631908"/>
    <w:rsid w:val="007259FF"/>
    <w:rsid w:val="00737BD7"/>
    <w:rsid w:val="007B5DB6"/>
    <w:rsid w:val="00814B2C"/>
    <w:rsid w:val="008624C9"/>
    <w:rsid w:val="00877A8B"/>
    <w:rsid w:val="009201DF"/>
    <w:rsid w:val="009C677A"/>
    <w:rsid w:val="009E714D"/>
    <w:rsid w:val="00A34635"/>
    <w:rsid w:val="00A3572E"/>
    <w:rsid w:val="00AA59F7"/>
    <w:rsid w:val="00DB19BC"/>
    <w:rsid w:val="00DB7C87"/>
    <w:rsid w:val="00DC6036"/>
    <w:rsid w:val="00DD6355"/>
    <w:rsid w:val="00EA098D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0278"/>
  <w15:chartTrackingRefBased/>
  <w15:docId w15:val="{0C6C656B-C7D3-46DF-936C-5CFD067C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1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B2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603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6036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8624C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48AE5.F062AE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cp:lastPrinted>2019-03-26T09:27:00Z</cp:lastPrinted>
  <dcterms:created xsi:type="dcterms:W3CDTF">2019-11-13T18:35:00Z</dcterms:created>
  <dcterms:modified xsi:type="dcterms:W3CDTF">2019-11-13T18:35:00Z</dcterms:modified>
</cp:coreProperties>
</file>